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64"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it-IT"/>
        </w:rPr>
        <w:t>BÀI TUYÊN TRUYỀN  LUẬT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 </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Ngày </w:t>
      </w:r>
      <w:r>
        <w:rPr>
          <w:rFonts w:ascii="Times New Roman" w:eastAsia="Times New Roman" w:hAnsi="Times New Roman" w:cs="Times New Roman"/>
          <w:color w:val="333333"/>
          <w:sz w:val="28"/>
          <w:szCs w:val="28"/>
          <w:lang w:val="vi-VN"/>
        </w:rPr>
        <w:t>20</w:t>
      </w:r>
      <w:r>
        <w:rPr>
          <w:rFonts w:ascii="Times New Roman" w:eastAsia="Times New Roman" w:hAnsi="Times New Roman" w:cs="Times New Roman"/>
          <w:color w:val="333333"/>
          <w:sz w:val="28"/>
          <w:szCs w:val="28"/>
          <w:lang w:val="it-IT"/>
        </w:rPr>
        <w:t> tháng </w:t>
      </w:r>
      <w:r>
        <w:rPr>
          <w:rFonts w:ascii="Times New Roman" w:eastAsia="Times New Roman" w:hAnsi="Times New Roman" w:cs="Times New Roman"/>
          <w:color w:val="333333"/>
          <w:sz w:val="28"/>
          <w:szCs w:val="28"/>
          <w:lang w:val="vi-VN"/>
        </w:rPr>
        <w:t>6 </w:t>
      </w:r>
      <w:r>
        <w:rPr>
          <w:rFonts w:ascii="Times New Roman" w:eastAsia="Times New Roman" w:hAnsi="Times New Roman" w:cs="Times New Roman"/>
          <w:color w:val="333333"/>
          <w:sz w:val="28"/>
          <w:szCs w:val="28"/>
          <w:lang w:val="it-IT"/>
        </w:rPr>
        <w:t>năm 2017, Quốc hội nước Cộng hòa xã hội chủ nghĩa Việt Nam khóa XIV, kỳ họp thứ </w:t>
      </w:r>
      <w:r>
        <w:rPr>
          <w:rFonts w:ascii="Times New Roman" w:eastAsia="Times New Roman" w:hAnsi="Times New Roman" w:cs="Times New Roman"/>
          <w:color w:val="333333"/>
          <w:sz w:val="28"/>
          <w:szCs w:val="28"/>
        </w:rPr>
        <w:t>3</w:t>
      </w:r>
      <w:r>
        <w:rPr>
          <w:rFonts w:ascii="Times New Roman" w:eastAsia="Times New Roman" w:hAnsi="Times New Roman" w:cs="Times New Roman"/>
          <w:color w:val="333333"/>
          <w:sz w:val="28"/>
          <w:szCs w:val="28"/>
          <w:lang w:val="it-IT"/>
        </w:rPr>
        <w:t> thông qua Luật Trợ giúp pháp lý và có hiệu lực thi hành từ ngày 01 tháng 01 năm 2018.</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Theo đó, Luật Trợ giúp pháp lý 2017 quy định rõ người được trợ giúp pháp lý, quyền, nghĩa vụ của người được trợ giúp pháp lý như sau:</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1. Đối tượng được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Theo quy định tại </w:t>
      </w:r>
      <w:r>
        <w:rPr>
          <w:rFonts w:ascii="Times New Roman" w:eastAsia="Times New Roman" w:hAnsi="Times New Roman" w:cs="Times New Roman"/>
          <w:b/>
          <w:bCs/>
          <w:color w:val="333333"/>
          <w:sz w:val="28"/>
          <w:szCs w:val="28"/>
        </w:rPr>
        <w:t>Điều 7</w:t>
      </w:r>
      <w:r>
        <w:rPr>
          <w:rFonts w:ascii="Times New Roman" w:eastAsia="Times New Roman" w:hAnsi="Times New Roman" w:cs="Times New Roman"/>
          <w:color w:val="333333"/>
          <w:sz w:val="28"/>
          <w:szCs w:val="28"/>
        </w:rPr>
        <w:t> Luật Trợ giúp pháp lý Người được trợ giúp pháp lý gồm các đối tượng sau:</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1. Người có công với cách mạng.</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2.</w:t>
      </w:r>
      <w:r>
        <w:rPr>
          <w:rFonts w:ascii="Times New Roman" w:eastAsia="Times New Roman" w:hAnsi="Times New Roman" w:cs="Times New Roman"/>
          <w:color w:val="333333"/>
          <w:sz w:val="28"/>
          <w:szCs w:val="28"/>
          <w:lang w:val="vi-VN"/>
        </w:rPr>
        <w:t>Người thuộc hộ nghèo.</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3. Trẻ em.</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4. </w:t>
      </w:r>
      <w:r>
        <w:rPr>
          <w:rFonts w:ascii="Times New Roman" w:eastAsia="Times New Roman" w:hAnsi="Times New Roman" w:cs="Times New Roman"/>
          <w:color w:val="333333"/>
          <w:sz w:val="28"/>
          <w:szCs w:val="28"/>
          <w:lang w:val="vi-VN"/>
        </w:rPr>
        <w:t>Người dân tộc thiểu số </w:t>
      </w:r>
      <w:r>
        <w:rPr>
          <w:rFonts w:ascii="Times New Roman" w:eastAsia="Times New Roman" w:hAnsi="Times New Roman" w:cs="Times New Roman"/>
          <w:color w:val="333333"/>
          <w:sz w:val="28"/>
          <w:szCs w:val="28"/>
          <w:lang w:val="it-IT"/>
        </w:rPr>
        <w:t>cư</w:t>
      </w:r>
      <w:r>
        <w:rPr>
          <w:rFonts w:ascii="Times New Roman" w:eastAsia="Times New Roman" w:hAnsi="Times New Roman" w:cs="Times New Roman"/>
          <w:color w:val="333333"/>
          <w:sz w:val="28"/>
          <w:szCs w:val="28"/>
          <w:lang w:val="vi-VN"/>
        </w:rPr>
        <w:t> trú </w:t>
      </w:r>
      <w:r>
        <w:rPr>
          <w:rFonts w:ascii="Times New Roman" w:eastAsia="Times New Roman" w:hAnsi="Times New Roman" w:cs="Times New Roman"/>
          <w:color w:val="333333"/>
          <w:sz w:val="28"/>
          <w:szCs w:val="28"/>
          <w:lang w:val="it-IT"/>
        </w:rPr>
        <w:t>ở vùng</w:t>
      </w:r>
      <w:r>
        <w:rPr>
          <w:rFonts w:ascii="Times New Roman" w:eastAsia="Times New Roman" w:hAnsi="Times New Roman" w:cs="Times New Roman"/>
          <w:color w:val="333333"/>
          <w:sz w:val="28"/>
          <w:szCs w:val="28"/>
          <w:lang w:val="vi-VN"/>
        </w:rPr>
        <w:t xml:space="preserve"> có điều kiện </w:t>
      </w:r>
      <w:r>
        <w:rPr>
          <w:rFonts w:ascii="Times New Roman" w:eastAsia="Times New Roman" w:hAnsi="Times New Roman" w:cs="Times New Roman"/>
          <w:color w:val="333333"/>
          <w:sz w:val="28"/>
          <w:szCs w:val="28"/>
        </w:rPr>
        <w:t>KT</w:t>
      </w:r>
      <w:r>
        <w:rPr>
          <w:rFonts w:ascii="Times New Roman" w:eastAsia="Times New Roman" w:hAnsi="Times New Roman" w:cs="Times New Roman"/>
          <w:color w:val="333333"/>
          <w:sz w:val="28"/>
          <w:szCs w:val="28"/>
          <w:lang w:val="vi-VN"/>
        </w:rPr>
        <w:t xml:space="preserve"> - </w:t>
      </w:r>
      <w:r>
        <w:rPr>
          <w:rFonts w:ascii="Times New Roman" w:eastAsia="Times New Roman" w:hAnsi="Times New Roman" w:cs="Times New Roman"/>
          <w:color w:val="333333"/>
          <w:sz w:val="28"/>
          <w:szCs w:val="28"/>
        </w:rPr>
        <w:t>XH</w:t>
      </w:r>
      <w:bookmarkStart w:id="0" w:name="_GoBack"/>
      <w:bookmarkEnd w:id="0"/>
      <w:r>
        <w:rPr>
          <w:rFonts w:ascii="Times New Roman" w:eastAsia="Times New Roman" w:hAnsi="Times New Roman" w:cs="Times New Roman"/>
          <w:color w:val="333333"/>
          <w:sz w:val="28"/>
          <w:szCs w:val="28"/>
          <w:lang w:val="vi-VN"/>
        </w:rPr>
        <w:t xml:space="preserve"> đặc biệt khó khăn</w:t>
      </w:r>
      <w:r>
        <w:rPr>
          <w:rFonts w:ascii="Times New Roman" w:eastAsia="Times New Roman" w:hAnsi="Times New Roman" w:cs="Times New Roman"/>
          <w:color w:val="333333"/>
          <w:sz w:val="28"/>
          <w:szCs w:val="28"/>
          <w:lang w:val="it-IT"/>
        </w:rPr>
        <w:t>.</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5. Người bị buộc tội từ đủ 16 tuổi đến dưới 18 tuổi.</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6</w:t>
      </w:r>
      <w:r>
        <w:rPr>
          <w:rFonts w:ascii="Times New Roman" w:eastAsia="Times New Roman" w:hAnsi="Times New Roman" w:cs="Times New Roman"/>
          <w:color w:val="333333"/>
          <w:sz w:val="28"/>
          <w:szCs w:val="28"/>
          <w:lang w:val="vi-VN"/>
        </w:rPr>
        <w:t>. N</w:t>
      </w:r>
      <w:r>
        <w:rPr>
          <w:rFonts w:ascii="Times New Roman" w:eastAsia="Times New Roman" w:hAnsi="Times New Roman" w:cs="Times New Roman"/>
          <w:color w:val="333333"/>
          <w:sz w:val="28"/>
          <w:szCs w:val="28"/>
          <w:lang w:val="it-IT"/>
        </w:rPr>
        <w:t>gười bị buộc tội thuộc hộ cận nghèo</w:t>
      </w:r>
      <w:r>
        <w:rPr>
          <w:rFonts w:ascii="Times New Roman" w:eastAsia="Times New Roman" w:hAnsi="Times New Roman" w:cs="Times New Roman"/>
          <w:color w:val="333333"/>
          <w:sz w:val="28"/>
          <w:szCs w:val="28"/>
          <w:lang w:val="vi-VN"/>
        </w:rPr>
        <w:t>.</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7</w:t>
      </w:r>
      <w:r>
        <w:rPr>
          <w:rFonts w:ascii="Times New Roman" w:eastAsia="Times New Roman" w:hAnsi="Times New Roman" w:cs="Times New Roman"/>
          <w:color w:val="333333"/>
          <w:sz w:val="28"/>
          <w:szCs w:val="28"/>
          <w:lang w:val="vi-VN"/>
        </w:rPr>
        <w:t>.N</w:t>
      </w:r>
      <w:r>
        <w:rPr>
          <w:rFonts w:ascii="Times New Roman" w:eastAsia="Times New Roman" w:hAnsi="Times New Roman" w:cs="Times New Roman"/>
          <w:color w:val="333333"/>
          <w:sz w:val="28"/>
          <w:szCs w:val="28"/>
          <w:lang w:val="it-IT"/>
        </w:rPr>
        <w:t>gườithuộc một trong các trường hợp sau đây có khó khăn về tài chính:</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a) </w:t>
      </w:r>
      <w:r>
        <w:rPr>
          <w:rFonts w:ascii="Times New Roman" w:eastAsia="Times New Roman" w:hAnsi="Times New Roman" w:cs="Times New Roman"/>
          <w:color w:val="333333"/>
          <w:sz w:val="28"/>
          <w:szCs w:val="28"/>
          <w:lang w:val="vi-VN"/>
        </w:rPr>
        <w:t>Cha đẻ, mẹ đẻ, vợ, chồng, con của liệt sĩ và người có công nuôi dưỡng </w:t>
      </w:r>
      <w:r>
        <w:rPr>
          <w:rFonts w:ascii="Times New Roman" w:eastAsia="Times New Roman" w:hAnsi="Times New Roman" w:cs="Times New Roman"/>
          <w:color w:val="333333"/>
          <w:sz w:val="28"/>
          <w:szCs w:val="28"/>
          <w:lang w:val="it-IT"/>
        </w:rPr>
        <w:t>khi </w:t>
      </w:r>
      <w:r>
        <w:rPr>
          <w:rFonts w:ascii="Times New Roman" w:eastAsia="Times New Roman" w:hAnsi="Times New Roman" w:cs="Times New Roman"/>
          <w:color w:val="333333"/>
          <w:sz w:val="28"/>
          <w:szCs w:val="28"/>
          <w:lang w:val="vi-VN"/>
        </w:rPr>
        <w:t>liệt sĩ</w:t>
      </w:r>
      <w:r>
        <w:rPr>
          <w:rFonts w:ascii="Times New Roman" w:eastAsia="Times New Roman" w:hAnsi="Times New Roman" w:cs="Times New Roman"/>
          <w:color w:val="333333"/>
          <w:sz w:val="28"/>
          <w:szCs w:val="28"/>
          <w:lang w:val="it-IT"/>
        </w:rPr>
        <w:t> còn nhỏ</w:t>
      </w:r>
      <w:r>
        <w:rPr>
          <w:rFonts w:ascii="Times New Roman" w:eastAsia="Times New Roman" w:hAnsi="Times New Roman" w:cs="Times New Roman"/>
          <w:color w:val="333333"/>
          <w:sz w:val="28"/>
          <w:szCs w:val="28"/>
          <w:lang w:val="vi-VN"/>
        </w:rPr>
        <w:t>;</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b) Người nhiễm chất độc da cam;</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vi-VN"/>
        </w:rPr>
        <w:t>c) </w:t>
      </w:r>
      <w:r>
        <w:rPr>
          <w:rFonts w:ascii="Times New Roman" w:eastAsia="Times New Roman" w:hAnsi="Times New Roman" w:cs="Times New Roman"/>
          <w:color w:val="333333"/>
          <w:sz w:val="28"/>
          <w:szCs w:val="28"/>
          <w:lang w:val="it-IT"/>
        </w:rPr>
        <w:t>Người cao tuổi;</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d) Người khuyết tật;</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đ) Người từ đủ 16 tuổi đến dưới 18 tuổi là bị hại trong vụ án hình sự;</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e) Nạn nhân </w:t>
      </w:r>
      <w:r>
        <w:rPr>
          <w:rFonts w:ascii="Times New Roman" w:eastAsia="Times New Roman" w:hAnsi="Times New Roman" w:cs="Times New Roman"/>
          <w:color w:val="333333"/>
          <w:sz w:val="28"/>
          <w:szCs w:val="28"/>
          <w:lang w:val="vi-VN"/>
        </w:rPr>
        <w:t>trong vụ việc </w:t>
      </w:r>
      <w:r>
        <w:rPr>
          <w:rFonts w:ascii="Times New Roman" w:eastAsia="Times New Roman" w:hAnsi="Times New Roman" w:cs="Times New Roman"/>
          <w:color w:val="333333"/>
          <w:sz w:val="28"/>
          <w:szCs w:val="28"/>
          <w:lang w:val="it-IT"/>
        </w:rPr>
        <w:t>bạo lực gia đình;</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g) </w:t>
      </w:r>
      <w:r>
        <w:rPr>
          <w:rFonts w:ascii="Times New Roman" w:eastAsia="Times New Roman" w:hAnsi="Times New Roman" w:cs="Times New Roman"/>
          <w:color w:val="333333"/>
          <w:sz w:val="28"/>
          <w:szCs w:val="28"/>
          <w:lang w:val="vi-VN"/>
        </w:rPr>
        <w:t>Nạn nhân của hành vi mua bán người theo quy định của Luật </w:t>
      </w:r>
      <w:r>
        <w:rPr>
          <w:rFonts w:ascii="Times New Roman" w:eastAsia="Times New Roman" w:hAnsi="Times New Roman" w:cs="Times New Roman"/>
          <w:color w:val="333333"/>
          <w:sz w:val="28"/>
          <w:szCs w:val="28"/>
          <w:lang w:val="it-IT"/>
        </w:rPr>
        <w:t>P</w:t>
      </w:r>
      <w:r>
        <w:rPr>
          <w:rFonts w:ascii="Times New Roman" w:eastAsia="Times New Roman" w:hAnsi="Times New Roman" w:cs="Times New Roman"/>
          <w:color w:val="333333"/>
          <w:sz w:val="28"/>
          <w:szCs w:val="28"/>
          <w:lang w:val="vi-VN"/>
        </w:rPr>
        <w:t>hòng, chống mua bán người;</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h) Người nhiễm HIV.</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it-IT"/>
        </w:rPr>
        <w:t>2. Quyền của người được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Theo quy định tại </w:t>
      </w:r>
      <w:r>
        <w:rPr>
          <w:rFonts w:ascii="Times New Roman" w:eastAsia="Times New Roman" w:hAnsi="Times New Roman" w:cs="Times New Roman"/>
          <w:b/>
          <w:bCs/>
          <w:color w:val="333333"/>
          <w:sz w:val="28"/>
          <w:szCs w:val="28"/>
        </w:rPr>
        <w:t>Điều 8</w:t>
      </w:r>
      <w:r>
        <w:rPr>
          <w:rFonts w:ascii="Times New Roman" w:eastAsia="Times New Roman" w:hAnsi="Times New Roman" w:cs="Times New Roman"/>
          <w:color w:val="333333"/>
          <w:sz w:val="28"/>
          <w:szCs w:val="28"/>
        </w:rPr>
        <w:t> Luật Trợ giúp pháp lý, người được trợ giúp pháp lý có các quyền như sau:</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1. Được trợ giúp pháp lý mà không phải trả tiền, lợi ích vật chất hoặc lợi ích khác.</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2. Tự mình hoặc thông qua người thân thích, cơ quan, người có thẩm quyền tiến hành tố tụng hoặc cơ quan, tổ chức, cá nhân khác yêu cầu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3. Được thông tin về quyền được trợ giúp pháp lý, trình tự, thủ tục trợ giúp pháp lý khi đến tổ chức thực hiện trợ giúp pháp lý và các cơ quan nhà nước có liên quan.</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4. Yêu cầu giữ bí mật về nội dung vụ việc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lastRenderedPageBreak/>
        <w:t>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25của Luật này.</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6. Thay đổi, rút yêu cầu trợ giúp pháp lý.</w:t>
      </w:r>
    </w:p>
    <w:p>
      <w:pPr>
        <w:shd w:val="clear" w:color="auto" w:fill="FFFFFF"/>
        <w:spacing w:after="0" w:line="264" w:lineRule="auto"/>
        <w:ind w:firstLine="54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7. Được bồi thường thiệt hại theo quy định của pháp luật.</w:t>
      </w:r>
    </w:p>
    <w:p>
      <w:pPr>
        <w:shd w:val="clear" w:color="auto" w:fill="FFFFFF"/>
        <w:spacing w:after="0" w:line="264" w:lineRule="auto"/>
        <w:ind w:firstLine="54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it-IT"/>
        </w:rPr>
        <w:t>8. Khiếu nại, tố cáo về trợ giúp pháp lý theo quy định của Luật này và </w:t>
      </w:r>
      <w:r>
        <w:rPr>
          <w:rFonts w:ascii="Times New Roman" w:eastAsia="Times New Roman" w:hAnsi="Times New Roman" w:cs="Times New Roman"/>
          <w:color w:val="333333"/>
          <w:sz w:val="28"/>
          <w:szCs w:val="28"/>
          <w:lang w:val="vi-VN"/>
        </w:rPr>
        <w:t>quy định khác của pháp </w:t>
      </w:r>
      <w:r>
        <w:rPr>
          <w:rFonts w:ascii="Times New Roman" w:eastAsia="Times New Roman" w:hAnsi="Times New Roman" w:cs="Times New Roman"/>
          <w:color w:val="333333"/>
          <w:sz w:val="28"/>
          <w:szCs w:val="28"/>
          <w:lang w:val="it-IT"/>
        </w:rPr>
        <w:t>luật có liên quan.</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3. Nghĩa vụ của người được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Theo quy định tại </w:t>
      </w:r>
      <w:r>
        <w:rPr>
          <w:rFonts w:ascii="Times New Roman" w:eastAsia="Times New Roman" w:hAnsi="Times New Roman" w:cs="Times New Roman"/>
          <w:b/>
          <w:bCs/>
          <w:color w:val="333333"/>
          <w:sz w:val="28"/>
          <w:szCs w:val="28"/>
        </w:rPr>
        <w:t>Điều 9</w:t>
      </w:r>
      <w:r>
        <w:rPr>
          <w:rFonts w:ascii="Times New Roman" w:eastAsia="Times New Roman" w:hAnsi="Times New Roman" w:cs="Times New Roman"/>
          <w:color w:val="333333"/>
          <w:sz w:val="28"/>
          <w:szCs w:val="28"/>
        </w:rPr>
        <w:t> Luật Trợ giúp pháp lý, người được trợ giúp pháp lý có các nghĩa vụ như sau:</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 Cung cấp giấy tờ chứng minh là người được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Hợp tác, cung cấp kịp thời, đầy đủ thông tin, tài liệu, chứng cứ có liên quan đến vụ việc trợ giúp pháp lý và chịu trách nhiệm về tính chính xác của thông tin, tài liệu, chứng cứ đó.</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 Tôn trọng tổ chức thực hiện trợ giúp pháp lý, người thực hiện trợ giúp pháp lý và cơ quan, tổ chức, cá nhân khác có liên quan đến vụ việc trợ giúp pháp lý.</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 Không yêu cầu tổ chức thực hiện trợ giúp pháp lý khác trợ giúp pháp lý cho mình về cùng một vụ việc đang được một tổ chức thực hiện trợ giúp pháp lý thụ lý, giải quyết.</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 Chấp hành pháp luật về trợ giúp pháp lý và nội quy nơi thực hiện trợ giúp pháp lý.</w:t>
      </w:r>
    </w:p>
    <w:p>
      <w:pPr>
        <w:spacing w:after="0" w:line="240" w:lineRule="auto"/>
        <w:jc w:val="both"/>
        <w:rPr>
          <w:rFonts w:ascii="Times New Roman" w:hAnsi="Times New Roman" w:cs="Times New Roman"/>
          <w:b/>
          <w:sz w:val="28"/>
          <w:szCs w:val="28"/>
        </w:rPr>
      </w:pPr>
      <w:r>
        <w:rPr>
          <w:b/>
          <w:sz w:val="28"/>
          <w:szCs w:val="28"/>
        </w:rPr>
        <w:t xml:space="preserve">                                                                                       </w:t>
      </w:r>
      <w:r>
        <w:rPr>
          <w:rFonts w:ascii="Times New Roman" w:hAnsi="Times New Roman" w:cs="Times New Roman"/>
          <w:b/>
          <w:sz w:val="28"/>
          <w:szCs w:val="28"/>
        </w:rPr>
        <w:t>Người viết bài</w:t>
      </w:r>
    </w:p>
    <w:p>
      <w:pPr>
        <w:jc w:val="both"/>
        <w:rPr>
          <w:rFonts w:ascii="Times New Roman" w:hAnsi="Times New Roman" w:cs="Times New Roman"/>
          <w:b/>
          <w:sz w:val="28"/>
          <w:szCs w:val="28"/>
        </w:rPr>
      </w:pPr>
      <w:r>
        <w:rPr>
          <w:rFonts w:ascii="Times New Roman" w:hAnsi="Times New Roman" w:cs="Times New Roman"/>
          <w:b/>
          <w:sz w:val="28"/>
          <w:szCs w:val="28"/>
        </w:rPr>
        <w:t xml:space="preserve">                                                                         Nguyễn Thị Hương</w:t>
      </w:r>
    </w:p>
    <w:p>
      <w:pPr>
        <w:shd w:val="clear" w:color="auto" w:fill="FFFFFF"/>
        <w:spacing w:after="0" w:line="264" w:lineRule="auto"/>
        <w:ind w:firstLine="567"/>
        <w:jc w:val="both"/>
        <w:rPr>
          <w:rFonts w:ascii="Times New Roman" w:eastAsia="Times New Roman" w:hAnsi="Times New Roman" w:cs="Times New Roman"/>
          <w:color w:val="333333"/>
          <w:sz w:val="28"/>
          <w:szCs w:val="28"/>
        </w:rPr>
      </w:pPr>
    </w:p>
    <w:sectPr>
      <w:pgSz w:w="12240" w:h="15840"/>
      <w:pgMar w:top="1170" w:right="720" w:bottom="117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694249">
      <w:bodyDiv w:val="1"/>
      <w:marLeft w:val="0"/>
      <w:marRight w:val="0"/>
      <w:marTop w:val="0"/>
      <w:marBottom w:val="0"/>
      <w:divBdr>
        <w:top w:val="none" w:sz="0" w:space="0" w:color="auto"/>
        <w:left w:val="none" w:sz="0" w:space="0" w:color="auto"/>
        <w:bottom w:val="none" w:sz="0" w:space="0" w:color="auto"/>
        <w:right w:val="none" w:sz="0" w:space="0" w:color="auto"/>
      </w:divBdr>
      <w:divsChild>
        <w:div w:id="65896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7CC5-29B8-4C2B-8D14-23825B21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THANH AN</dc:creator>
  <cp:lastModifiedBy>User</cp:lastModifiedBy>
  <cp:revision>7</cp:revision>
  <dcterms:created xsi:type="dcterms:W3CDTF">2025-10-10T09:02:00Z</dcterms:created>
  <dcterms:modified xsi:type="dcterms:W3CDTF">2026-03-23T02:01:00Z</dcterms:modified>
</cp:coreProperties>
</file>